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5BA6" w:rsidRPr="00353E28" w:rsidRDefault="002C5A90" w:rsidP="005E5BA6">
      <w:pPr>
        <w:jc w:val="center"/>
        <w:rPr>
          <w:rFonts w:ascii="宋体" w:eastAsia="宋体" w:hAnsi="宋体"/>
          <w:b/>
          <w:sz w:val="32"/>
        </w:rPr>
      </w:pPr>
      <w:bookmarkStart w:id="0" w:name="OLE_LINK1"/>
      <w:bookmarkStart w:id="1" w:name="OLE_LINK2"/>
      <w:r w:rsidRPr="00353E28">
        <w:rPr>
          <w:rFonts w:ascii="宋体" w:eastAsia="宋体" w:hAnsi="宋体" w:hint="eastAsia"/>
          <w:b/>
          <w:sz w:val="32"/>
        </w:rPr>
        <w:t>报废铂电阻元件招标文件</w:t>
      </w:r>
    </w:p>
    <w:p w:rsidR="005E5BA6" w:rsidRPr="005E5BA6" w:rsidRDefault="005E5BA6" w:rsidP="005E5BA6">
      <w:pPr>
        <w:ind w:firstLineChars="200" w:firstLine="482"/>
        <w:rPr>
          <w:rFonts w:ascii="宋体" w:eastAsia="宋体" w:hAnsi="宋体"/>
          <w:sz w:val="28"/>
        </w:rPr>
      </w:pPr>
      <w:r w:rsidRPr="005E5BA6">
        <w:rPr>
          <w:rFonts w:ascii="宋体" w:eastAsia="宋体" w:hAnsi="宋体" w:hint="eastAsia"/>
          <w:b/>
          <w:bCs/>
          <w:sz w:val="24"/>
        </w:rPr>
        <w:t>1.招标条件</w:t>
      </w:r>
    </w:p>
    <w:p w:rsidR="005E5BA6" w:rsidRPr="005E5BA6" w:rsidRDefault="005E5BA6" w:rsidP="005E5BA6">
      <w:pPr>
        <w:rPr>
          <w:rFonts w:ascii="宋体" w:eastAsia="宋体" w:hAnsi="宋体"/>
          <w:sz w:val="24"/>
        </w:rPr>
      </w:pPr>
      <w:r w:rsidRPr="005E5BA6">
        <w:rPr>
          <w:rFonts w:ascii="宋体" w:eastAsia="宋体" w:hAnsi="宋体" w:hint="eastAsia"/>
          <w:sz w:val="24"/>
        </w:rPr>
        <w:t> </w:t>
      </w:r>
      <w:r w:rsidRPr="005E5BA6">
        <w:rPr>
          <w:rFonts w:ascii="宋体" w:eastAsia="宋体" w:hAnsi="宋体" w:hint="eastAsia"/>
          <w:sz w:val="24"/>
        </w:rPr>
        <w:t> </w:t>
      </w:r>
      <w:r w:rsidRPr="005E5BA6">
        <w:rPr>
          <w:rFonts w:ascii="宋体" w:eastAsia="宋体" w:hAnsi="宋体" w:hint="eastAsia"/>
          <w:sz w:val="24"/>
        </w:rPr>
        <w:t>本招标项目报废铂电阻元件处置，已具备招标条件，现对该项目进行公开招标。</w:t>
      </w:r>
    </w:p>
    <w:p w:rsidR="005E5BA6" w:rsidRPr="005E5BA6" w:rsidRDefault="005E5BA6" w:rsidP="005E5BA6">
      <w:pPr>
        <w:ind w:firstLineChars="200" w:firstLine="482"/>
        <w:rPr>
          <w:rFonts w:ascii="宋体" w:eastAsia="宋体" w:hAnsi="宋体"/>
          <w:sz w:val="24"/>
        </w:rPr>
      </w:pPr>
      <w:r w:rsidRPr="005E5BA6">
        <w:rPr>
          <w:rFonts w:ascii="宋体" w:eastAsia="宋体" w:hAnsi="宋体" w:hint="eastAsia"/>
          <w:b/>
          <w:bCs/>
          <w:sz w:val="24"/>
        </w:rPr>
        <w:t>2.项目概况与招标范围</w:t>
      </w:r>
    </w:p>
    <w:p w:rsidR="005E5BA6" w:rsidRPr="005E5BA6" w:rsidRDefault="005E5BA6" w:rsidP="005E5BA6">
      <w:pPr>
        <w:ind w:firstLineChars="200" w:firstLine="480"/>
        <w:rPr>
          <w:rFonts w:ascii="宋体" w:eastAsia="宋体" w:hAnsi="宋体"/>
          <w:sz w:val="28"/>
        </w:rPr>
      </w:pPr>
      <w:r w:rsidRPr="005E5BA6">
        <w:rPr>
          <w:rFonts w:ascii="宋体" w:eastAsia="宋体" w:hAnsi="宋体" w:hint="eastAsia"/>
          <w:sz w:val="24"/>
        </w:rPr>
        <w:t>2.1 招标地点：重庆材料研究院有限公司（重庆市北碚区蔡家岗镇嘉德大道8号）</w:t>
      </w:r>
    </w:p>
    <w:p w:rsidR="005E5BA6" w:rsidRDefault="005E5BA6" w:rsidP="005E5BA6">
      <w:pPr>
        <w:ind w:firstLine="480"/>
        <w:rPr>
          <w:rFonts w:ascii="宋体" w:eastAsia="宋体" w:hAnsi="宋体"/>
          <w:sz w:val="24"/>
        </w:rPr>
      </w:pPr>
      <w:bookmarkStart w:id="2" w:name="OLE_LINK9"/>
      <w:r w:rsidRPr="005E5BA6">
        <w:rPr>
          <w:rFonts w:ascii="宋体" w:eastAsia="宋体" w:hAnsi="宋体"/>
          <w:sz w:val="24"/>
        </w:rPr>
        <w:t xml:space="preserve">2.2 </w:t>
      </w:r>
      <w:bookmarkStart w:id="3" w:name="OLE_LINK8"/>
      <w:r w:rsidRPr="005E5BA6">
        <w:rPr>
          <w:rFonts w:ascii="宋体" w:eastAsia="宋体" w:hAnsi="宋体"/>
          <w:sz w:val="24"/>
        </w:rPr>
        <w:t>招标范围：</w:t>
      </w:r>
      <w:bookmarkEnd w:id="3"/>
      <w:r w:rsidR="00D35E51" w:rsidRPr="00D35E51">
        <w:rPr>
          <w:rFonts w:ascii="宋体" w:eastAsia="宋体" w:hAnsi="宋体" w:hint="eastAsia"/>
          <w:sz w:val="24"/>
        </w:rPr>
        <w:t>由中标人处置一批报废铂电阻元件（预估总量</w:t>
      </w:r>
      <w:r w:rsidR="00D35E51" w:rsidRPr="00D35E51">
        <w:rPr>
          <w:rFonts w:ascii="宋体" w:eastAsia="宋体" w:hAnsi="宋体"/>
          <w:sz w:val="24"/>
        </w:rPr>
        <w:t>8.61千克，预估铂含量约为15%，具体以现场实物为准）。招标人对上述预估数据不作任何承诺。</w:t>
      </w:r>
    </w:p>
    <w:bookmarkEnd w:id="2"/>
    <w:p w:rsidR="005E5BA6" w:rsidRPr="005E5BA6" w:rsidRDefault="005E5BA6" w:rsidP="005E5BA6">
      <w:pPr>
        <w:ind w:firstLine="480"/>
        <w:rPr>
          <w:rFonts w:ascii="宋体" w:eastAsia="宋体" w:hAnsi="宋体"/>
          <w:sz w:val="24"/>
        </w:rPr>
      </w:pPr>
      <w:r w:rsidRPr="005E5BA6">
        <w:rPr>
          <w:rFonts w:ascii="宋体" w:eastAsia="宋体" w:hAnsi="宋体" w:hint="eastAsia"/>
          <w:b/>
          <w:bCs/>
          <w:sz w:val="24"/>
        </w:rPr>
        <w:t>3.投标人资格要求</w:t>
      </w:r>
    </w:p>
    <w:p w:rsidR="005E5BA6" w:rsidRPr="005E5BA6" w:rsidRDefault="005E5BA6" w:rsidP="005E5BA6">
      <w:pPr>
        <w:ind w:firstLine="480"/>
        <w:rPr>
          <w:rFonts w:ascii="宋体" w:eastAsia="宋体" w:hAnsi="宋体"/>
          <w:sz w:val="24"/>
        </w:rPr>
      </w:pPr>
      <w:r w:rsidRPr="005E5BA6">
        <w:rPr>
          <w:rFonts w:ascii="宋体" w:eastAsia="宋体" w:hAnsi="宋体" w:hint="eastAsia"/>
          <w:sz w:val="24"/>
        </w:rPr>
        <w:t>3.1 本次招标要求投标人须具备以下条件：</w:t>
      </w:r>
    </w:p>
    <w:p w:rsidR="005E5BA6" w:rsidRDefault="005E5BA6" w:rsidP="005E5BA6">
      <w:pPr>
        <w:ind w:firstLine="480"/>
        <w:rPr>
          <w:rFonts w:ascii="宋体" w:eastAsia="宋体" w:hAnsi="宋体"/>
          <w:sz w:val="24"/>
        </w:rPr>
      </w:pPr>
      <w:r w:rsidRPr="005E5BA6">
        <w:rPr>
          <w:rFonts w:ascii="宋体" w:eastAsia="宋体" w:hAnsi="宋体" w:hint="eastAsia"/>
          <w:sz w:val="24"/>
        </w:rPr>
        <w:t>投标人具有有效的营业执照（或事业单位法人证书），营业执照经营范围至少包括再生资源回收或废弃物回收等相关内容。</w:t>
      </w:r>
    </w:p>
    <w:p w:rsidR="005E5BA6" w:rsidRDefault="005E5BA6" w:rsidP="005E5BA6">
      <w:pPr>
        <w:ind w:firstLine="480"/>
        <w:rPr>
          <w:rFonts w:ascii="宋体" w:eastAsia="宋体" w:hAnsi="宋体"/>
          <w:sz w:val="24"/>
        </w:rPr>
      </w:pPr>
      <w:r w:rsidRPr="005E5BA6">
        <w:rPr>
          <w:rFonts w:ascii="宋体" w:eastAsia="宋体" w:hAnsi="宋体" w:hint="eastAsia"/>
          <w:b/>
          <w:bCs/>
          <w:sz w:val="24"/>
        </w:rPr>
        <w:t>4.投标报名</w:t>
      </w:r>
      <w:r w:rsidRPr="005E5BA6">
        <w:rPr>
          <w:rFonts w:ascii="宋体" w:eastAsia="宋体" w:hAnsi="宋体" w:hint="eastAsia"/>
          <w:sz w:val="24"/>
        </w:rPr>
        <w:t>：投标人须在</w:t>
      </w:r>
      <w:r>
        <w:rPr>
          <w:rFonts w:ascii="宋体" w:eastAsia="宋体" w:hAnsi="宋体" w:hint="eastAsia"/>
          <w:sz w:val="24"/>
        </w:rPr>
        <w:t>202</w:t>
      </w:r>
      <w:r>
        <w:rPr>
          <w:rFonts w:ascii="宋体" w:eastAsia="宋体" w:hAnsi="宋体"/>
          <w:sz w:val="24"/>
        </w:rPr>
        <w:t>6</w:t>
      </w:r>
      <w:r w:rsidRPr="005E5BA6">
        <w:rPr>
          <w:rFonts w:ascii="宋体" w:eastAsia="宋体" w:hAnsi="宋体" w:hint="eastAsia"/>
          <w:sz w:val="24"/>
        </w:rPr>
        <w:t>年</w:t>
      </w:r>
      <w:r w:rsidR="001156EA">
        <w:rPr>
          <w:rFonts w:ascii="宋体" w:eastAsia="宋体" w:hAnsi="宋体"/>
          <w:sz w:val="24"/>
        </w:rPr>
        <w:t>4</w:t>
      </w:r>
      <w:r w:rsidRPr="005E5BA6">
        <w:rPr>
          <w:rFonts w:ascii="宋体" w:eastAsia="宋体" w:hAnsi="宋体" w:hint="eastAsia"/>
          <w:sz w:val="24"/>
        </w:rPr>
        <w:t>月</w:t>
      </w:r>
      <w:r w:rsidR="001156EA">
        <w:rPr>
          <w:rFonts w:ascii="宋体" w:eastAsia="宋体" w:hAnsi="宋体"/>
          <w:sz w:val="24"/>
        </w:rPr>
        <w:t>2</w:t>
      </w:r>
      <w:r w:rsidRPr="005E5BA6">
        <w:rPr>
          <w:rFonts w:ascii="宋体" w:eastAsia="宋体" w:hAnsi="宋体" w:hint="eastAsia"/>
          <w:sz w:val="24"/>
        </w:rPr>
        <w:t>日17:00时前在联系人</w:t>
      </w:r>
      <w:r>
        <w:rPr>
          <w:rFonts w:ascii="宋体" w:eastAsia="宋体" w:hAnsi="宋体" w:hint="eastAsia"/>
          <w:sz w:val="24"/>
        </w:rPr>
        <w:t>处进行报名登记，未完成报名登记的投标人投标文件无效。（联系人：戢</w:t>
      </w:r>
      <w:r w:rsidRPr="005E5BA6">
        <w:rPr>
          <w:rFonts w:ascii="宋体" w:eastAsia="宋体" w:hAnsi="宋体" w:hint="eastAsia"/>
          <w:sz w:val="24"/>
        </w:rPr>
        <w:t xml:space="preserve">先生 </w:t>
      </w:r>
      <w:r>
        <w:rPr>
          <w:rFonts w:ascii="宋体" w:eastAsia="宋体" w:hAnsi="宋体"/>
          <w:sz w:val="24"/>
        </w:rPr>
        <w:t>13368325323</w:t>
      </w:r>
      <w:r w:rsidRPr="005E5BA6">
        <w:rPr>
          <w:rFonts w:ascii="宋体" w:eastAsia="宋体" w:hAnsi="宋体" w:hint="eastAsia"/>
          <w:sz w:val="24"/>
        </w:rPr>
        <w:t>）</w:t>
      </w:r>
    </w:p>
    <w:p w:rsidR="00AA1C1A" w:rsidRDefault="005E5BA6" w:rsidP="00AA1C1A">
      <w:pPr>
        <w:ind w:firstLine="480"/>
        <w:rPr>
          <w:rFonts w:ascii="宋体" w:eastAsia="宋体" w:hAnsi="宋体"/>
          <w:sz w:val="24"/>
        </w:rPr>
      </w:pPr>
      <w:bookmarkStart w:id="4" w:name="OLE_LINK3"/>
      <w:bookmarkStart w:id="5" w:name="OLE_LINK4"/>
      <w:r w:rsidRPr="005E5BA6">
        <w:rPr>
          <w:rFonts w:ascii="宋体" w:eastAsia="宋体" w:hAnsi="宋体" w:hint="eastAsia"/>
          <w:b/>
          <w:bCs/>
          <w:sz w:val="24"/>
        </w:rPr>
        <w:t>5.现场</w:t>
      </w:r>
      <w:r w:rsidR="00F93A0D">
        <w:rPr>
          <w:rFonts w:ascii="宋体" w:eastAsia="宋体" w:hAnsi="宋体" w:hint="eastAsia"/>
          <w:b/>
          <w:bCs/>
          <w:sz w:val="24"/>
        </w:rPr>
        <w:t>查看及</w:t>
      </w:r>
      <w:r w:rsidRPr="005E5BA6">
        <w:rPr>
          <w:rFonts w:ascii="宋体" w:eastAsia="宋体" w:hAnsi="宋体" w:hint="eastAsia"/>
          <w:b/>
          <w:bCs/>
          <w:sz w:val="24"/>
        </w:rPr>
        <w:t>取样</w:t>
      </w:r>
      <w:r w:rsidRPr="005E5BA6">
        <w:rPr>
          <w:rFonts w:ascii="宋体" w:eastAsia="宋体" w:hAnsi="宋体" w:hint="eastAsia"/>
          <w:sz w:val="24"/>
        </w:rPr>
        <w:t>：</w:t>
      </w:r>
    </w:p>
    <w:p w:rsidR="002C5A90" w:rsidRDefault="002C5A90" w:rsidP="00F93A0D">
      <w:pPr>
        <w:ind w:firstLine="480"/>
        <w:rPr>
          <w:rFonts w:ascii="宋体" w:eastAsia="宋体" w:hAnsi="宋体"/>
          <w:sz w:val="24"/>
        </w:rPr>
      </w:pPr>
      <w:r w:rsidRPr="002C5A90">
        <w:rPr>
          <w:rFonts w:ascii="宋体" w:eastAsia="宋体" w:hAnsi="宋体"/>
          <w:sz w:val="24"/>
        </w:rPr>
        <w:t>5.1 现场查看安排：投标人须在 2026年4月3日17:00时前 完成预约并按约定时间到场，逾期视为放弃查看权利。现场查看免费。</w:t>
      </w:r>
    </w:p>
    <w:p w:rsidR="002C5A90" w:rsidRDefault="002C5A90" w:rsidP="00F93A0D">
      <w:pPr>
        <w:ind w:firstLine="480"/>
        <w:rPr>
          <w:rFonts w:ascii="宋体" w:eastAsia="宋体" w:hAnsi="宋体"/>
          <w:sz w:val="24"/>
        </w:rPr>
      </w:pPr>
      <w:r w:rsidRPr="002C5A90">
        <w:rPr>
          <w:rFonts w:ascii="宋体" w:eastAsia="宋体" w:hAnsi="宋体"/>
          <w:sz w:val="24"/>
        </w:rPr>
        <w:t>5.2 取样申请：如需通过检测自行确定铂含量，可在预约现场查看时一并申请取样。申请取样的投标人须在预约时同步缴纳 400元取样费 至招标人指定账户（账户信息同投标保证金，备注“报废铂电阻取样费”），该费用一经缴纳不予退还。</w:t>
      </w:r>
    </w:p>
    <w:p w:rsidR="00F93A0D" w:rsidRPr="00F93A0D" w:rsidRDefault="009300C6" w:rsidP="00F93A0D">
      <w:pPr>
        <w:ind w:firstLine="480"/>
        <w:rPr>
          <w:rFonts w:ascii="宋体" w:eastAsia="宋体" w:hAnsi="宋体"/>
          <w:sz w:val="24"/>
        </w:rPr>
      </w:pPr>
      <w:r>
        <w:rPr>
          <w:rFonts w:ascii="宋体" w:eastAsia="宋体" w:hAnsi="宋体"/>
          <w:sz w:val="24"/>
        </w:rPr>
        <w:t>5.3</w:t>
      </w:r>
      <w:r w:rsidR="00F93A0D" w:rsidRPr="00F93A0D">
        <w:rPr>
          <w:rFonts w:ascii="宋体" w:eastAsia="宋体" w:hAnsi="宋体"/>
          <w:sz w:val="24"/>
        </w:rPr>
        <w:t xml:space="preserve"> 风险提示：招标人提供的预估含量（15%）及投标人自行取样检测的结果仅供参考。招标人对样品检测结果与整批物资实际平均含量的差异不承担任何责任。</w:t>
      </w:r>
      <w:bookmarkEnd w:id="4"/>
      <w:bookmarkEnd w:id="5"/>
    </w:p>
    <w:p w:rsidR="00F93A0D" w:rsidRDefault="009300C6" w:rsidP="00F93A0D">
      <w:pPr>
        <w:ind w:firstLine="480"/>
        <w:rPr>
          <w:rFonts w:ascii="宋体" w:eastAsia="宋体" w:hAnsi="宋体"/>
          <w:sz w:val="24"/>
        </w:rPr>
      </w:pPr>
      <w:r>
        <w:rPr>
          <w:rFonts w:ascii="宋体" w:eastAsia="宋体" w:hAnsi="宋体"/>
          <w:sz w:val="24"/>
        </w:rPr>
        <w:t>5.4</w:t>
      </w:r>
      <w:r w:rsidR="00F93A0D" w:rsidRPr="00F93A0D">
        <w:rPr>
          <w:rFonts w:ascii="宋体" w:eastAsia="宋体" w:hAnsi="宋体"/>
          <w:sz w:val="24"/>
        </w:rPr>
        <w:t xml:space="preserve"> 未申请取样或未缴费的投标人，视为放弃取样，可根据招标人提供的预估信息自行报价。</w:t>
      </w:r>
    </w:p>
    <w:p w:rsidR="005E5BA6" w:rsidRPr="005E5BA6" w:rsidRDefault="005E5BA6" w:rsidP="00F93A0D">
      <w:pPr>
        <w:ind w:firstLine="480"/>
        <w:rPr>
          <w:rFonts w:ascii="宋体" w:eastAsia="宋体" w:hAnsi="宋体"/>
          <w:sz w:val="24"/>
        </w:rPr>
      </w:pPr>
      <w:r w:rsidRPr="005E5BA6">
        <w:rPr>
          <w:rFonts w:ascii="宋体" w:eastAsia="宋体" w:hAnsi="宋体" w:hint="eastAsia"/>
          <w:b/>
          <w:bCs/>
          <w:sz w:val="24"/>
        </w:rPr>
        <w:t>6.投标报价要求：</w:t>
      </w:r>
    </w:p>
    <w:p w:rsidR="005E5BA6" w:rsidRPr="005E5BA6" w:rsidRDefault="005E5BA6" w:rsidP="005E5BA6">
      <w:pPr>
        <w:ind w:firstLine="480"/>
        <w:rPr>
          <w:rFonts w:ascii="宋体" w:eastAsia="宋体" w:hAnsi="宋体"/>
          <w:sz w:val="24"/>
        </w:rPr>
      </w:pPr>
      <w:r w:rsidRPr="005E5BA6">
        <w:rPr>
          <w:rFonts w:ascii="宋体" w:eastAsia="宋体" w:hAnsi="宋体" w:hint="eastAsia"/>
          <w:sz w:val="24"/>
        </w:rPr>
        <w:t xml:space="preserve">6.1 </w:t>
      </w:r>
      <w:r w:rsidR="0053120C" w:rsidRPr="0053120C">
        <w:rPr>
          <w:rFonts w:ascii="宋体" w:eastAsia="宋体" w:hAnsi="宋体" w:hint="eastAsia"/>
          <w:sz w:val="24"/>
        </w:rPr>
        <w:t>投标人须在投标截止时间前缴纳</w:t>
      </w:r>
      <w:r w:rsidR="0053120C" w:rsidRPr="0053120C">
        <w:rPr>
          <w:rFonts w:ascii="宋体" w:eastAsia="宋体" w:hAnsi="宋体"/>
          <w:sz w:val="24"/>
        </w:rPr>
        <w:t>2万元投标保证金至重庆材料研究院有限公司账户，并备注“报废铂电阻元件处置项目投标保证金”。账户信息如下：</w:t>
      </w:r>
    </w:p>
    <w:p w:rsidR="005E5BA6" w:rsidRPr="005E5BA6" w:rsidRDefault="005E5BA6" w:rsidP="005E5BA6">
      <w:pPr>
        <w:ind w:firstLine="480"/>
        <w:rPr>
          <w:rFonts w:ascii="宋体" w:eastAsia="宋体" w:hAnsi="宋体"/>
          <w:sz w:val="24"/>
        </w:rPr>
      </w:pPr>
      <w:r w:rsidRPr="005E5BA6">
        <w:rPr>
          <w:rFonts w:ascii="宋体" w:eastAsia="宋体" w:hAnsi="宋体" w:hint="eastAsia"/>
          <w:sz w:val="24"/>
        </w:rPr>
        <w:t>户</w:t>
      </w:r>
      <w:r w:rsidRPr="005E5BA6">
        <w:rPr>
          <w:rFonts w:ascii="宋体" w:eastAsia="宋体" w:hAnsi="宋体" w:hint="eastAsia"/>
          <w:sz w:val="24"/>
        </w:rPr>
        <w:t> </w:t>
      </w:r>
      <w:r w:rsidRPr="005E5BA6">
        <w:rPr>
          <w:rFonts w:ascii="宋体" w:eastAsia="宋体" w:hAnsi="宋体" w:hint="eastAsia"/>
          <w:sz w:val="24"/>
        </w:rPr>
        <w:t xml:space="preserve"> 名：重庆材料研究院有限公司</w:t>
      </w:r>
    </w:p>
    <w:p w:rsidR="005E5BA6" w:rsidRPr="005E5BA6" w:rsidRDefault="005E5BA6" w:rsidP="005E5BA6">
      <w:pPr>
        <w:ind w:firstLine="480"/>
        <w:rPr>
          <w:rFonts w:ascii="宋体" w:eastAsia="宋体" w:hAnsi="宋体"/>
          <w:sz w:val="24"/>
        </w:rPr>
      </w:pPr>
      <w:r w:rsidRPr="005E5BA6">
        <w:rPr>
          <w:rFonts w:ascii="宋体" w:eastAsia="宋体" w:hAnsi="宋体" w:hint="eastAsia"/>
          <w:sz w:val="24"/>
        </w:rPr>
        <w:t>税</w:t>
      </w:r>
      <w:r w:rsidRPr="005E5BA6">
        <w:rPr>
          <w:rFonts w:ascii="宋体" w:eastAsia="宋体" w:hAnsi="宋体" w:hint="eastAsia"/>
          <w:sz w:val="24"/>
        </w:rPr>
        <w:t> </w:t>
      </w:r>
      <w:r w:rsidRPr="005E5BA6">
        <w:rPr>
          <w:rFonts w:ascii="宋体" w:eastAsia="宋体" w:hAnsi="宋体" w:hint="eastAsia"/>
          <w:sz w:val="24"/>
        </w:rPr>
        <w:t xml:space="preserve"> 号：91500109203207909C</w:t>
      </w:r>
    </w:p>
    <w:p w:rsidR="005E5BA6" w:rsidRPr="005E5BA6" w:rsidRDefault="005E5BA6" w:rsidP="005E5BA6">
      <w:pPr>
        <w:ind w:firstLine="480"/>
        <w:rPr>
          <w:rFonts w:ascii="宋体" w:eastAsia="宋体" w:hAnsi="宋体"/>
          <w:sz w:val="24"/>
        </w:rPr>
      </w:pPr>
      <w:r w:rsidRPr="005E5BA6">
        <w:rPr>
          <w:rFonts w:ascii="宋体" w:eastAsia="宋体" w:hAnsi="宋体" w:hint="eastAsia"/>
          <w:sz w:val="24"/>
        </w:rPr>
        <w:t>地</w:t>
      </w:r>
      <w:r w:rsidRPr="005E5BA6">
        <w:rPr>
          <w:rFonts w:ascii="宋体" w:eastAsia="宋体" w:hAnsi="宋体" w:hint="eastAsia"/>
          <w:sz w:val="24"/>
        </w:rPr>
        <w:t> </w:t>
      </w:r>
      <w:r w:rsidRPr="005E5BA6">
        <w:rPr>
          <w:rFonts w:ascii="宋体" w:eastAsia="宋体" w:hAnsi="宋体" w:hint="eastAsia"/>
          <w:sz w:val="24"/>
        </w:rPr>
        <w:t xml:space="preserve"> 址：重庆市北碚区蔡家岗镇嘉德大道8号</w:t>
      </w:r>
    </w:p>
    <w:p w:rsidR="005E5BA6" w:rsidRPr="005E5BA6" w:rsidRDefault="005E5BA6" w:rsidP="005E5BA6">
      <w:pPr>
        <w:ind w:firstLine="480"/>
        <w:rPr>
          <w:rFonts w:ascii="宋体" w:eastAsia="宋体" w:hAnsi="宋体"/>
          <w:sz w:val="24"/>
        </w:rPr>
      </w:pPr>
      <w:r w:rsidRPr="005E5BA6">
        <w:rPr>
          <w:rFonts w:ascii="宋体" w:eastAsia="宋体" w:hAnsi="宋体" w:hint="eastAsia"/>
          <w:sz w:val="24"/>
        </w:rPr>
        <w:t>开户行：中国建设银行重庆北碚支行营业部</w:t>
      </w:r>
    </w:p>
    <w:p w:rsidR="005E5BA6" w:rsidRPr="005E5BA6" w:rsidRDefault="005E5BA6" w:rsidP="005E5BA6">
      <w:pPr>
        <w:ind w:firstLine="480"/>
        <w:rPr>
          <w:rFonts w:ascii="宋体" w:eastAsia="宋体" w:hAnsi="宋体"/>
          <w:sz w:val="24"/>
        </w:rPr>
      </w:pPr>
      <w:r w:rsidRPr="005E5BA6">
        <w:rPr>
          <w:rFonts w:ascii="宋体" w:eastAsia="宋体" w:hAnsi="宋体" w:hint="eastAsia"/>
          <w:sz w:val="24"/>
        </w:rPr>
        <w:t>账</w:t>
      </w:r>
      <w:r w:rsidRPr="005E5BA6">
        <w:rPr>
          <w:rFonts w:ascii="宋体" w:eastAsia="宋体" w:hAnsi="宋体" w:hint="eastAsia"/>
          <w:sz w:val="24"/>
        </w:rPr>
        <w:t> </w:t>
      </w:r>
      <w:r w:rsidRPr="005E5BA6">
        <w:rPr>
          <w:rFonts w:ascii="宋体" w:eastAsia="宋体" w:hAnsi="宋体" w:hint="eastAsia"/>
          <w:sz w:val="24"/>
        </w:rPr>
        <w:t xml:space="preserve"> 号：50001093600050012683</w:t>
      </w:r>
    </w:p>
    <w:p w:rsidR="005E5BA6" w:rsidRPr="005E5BA6" w:rsidRDefault="005E5BA6" w:rsidP="005E5BA6">
      <w:pPr>
        <w:ind w:firstLine="480"/>
        <w:rPr>
          <w:rFonts w:ascii="宋体" w:eastAsia="宋体" w:hAnsi="宋体"/>
          <w:sz w:val="24"/>
        </w:rPr>
      </w:pPr>
      <w:r w:rsidRPr="005E5BA6">
        <w:rPr>
          <w:rFonts w:ascii="宋体" w:eastAsia="宋体" w:hAnsi="宋体" w:hint="eastAsia"/>
          <w:sz w:val="24"/>
        </w:rPr>
        <w:t>投标保证金，以到账时间为准，未到账或金额不足者，将取消投标资格。若未中标，该保证金在</w:t>
      </w:r>
      <w:r w:rsidR="001156EA" w:rsidRPr="001156EA">
        <w:rPr>
          <w:rFonts w:ascii="宋体" w:eastAsia="宋体" w:hAnsi="宋体" w:hint="eastAsia"/>
          <w:sz w:val="24"/>
        </w:rPr>
        <w:t>签订合同</w:t>
      </w:r>
      <w:r w:rsidRPr="005E5BA6">
        <w:rPr>
          <w:rFonts w:ascii="宋体" w:eastAsia="宋体" w:hAnsi="宋体" w:hint="eastAsia"/>
          <w:sz w:val="24"/>
        </w:rPr>
        <w:t>后5个工作日内予以退还，若已中标，该投标保证金在买卖双方签订合同且买方支付全款后5个工作日内退还。</w:t>
      </w:r>
    </w:p>
    <w:p w:rsidR="005E5BA6" w:rsidRPr="005E5BA6" w:rsidRDefault="005E5BA6" w:rsidP="005E5BA6">
      <w:pPr>
        <w:ind w:firstLine="480"/>
        <w:rPr>
          <w:rFonts w:ascii="宋体" w:eastAsia="宋体" w:hAnsi="宋体"/>
          <w:sz w:val="24"/>
        </w:rPr>
      </w:pPr>
      <w:r w:rsidRPr="005E5BA6">
        <w:rPr>
          <w:rFonts w:ascii="宋体" w:eastAsia="宋体" w:hAnsi="宋体" w:hint="eastAsia"/>
          <w:sz w:val="24"/>
        </w:rPr>
        <w:t>6.2 投标人</w:t>
      </w:r>
      <w:r w:rsidR="00287622" w:rsidRPr="00287622">
        <w:rPr>
          <w:rFonts w:ascii="宋体" w:eastAsia="宋体" w:hAnsi="宋体" w:hint="eastAsia"/>
          <w:sz w:val="24"/>
        </w:rPr>
        <w:t>须按本文件附件</w:t>
      </w:r>
      <w:r w:rsidR="00287622" w:rsidRPr="00287622">
        <w:rPr>
          <w:rFonts w:ascii="宋体" w:eastAsia="宋体" w:hAnsi="宋体"/>
          <w:sz w:val="24"/>
        </w:rPr>
        <w:t>3《投标报价单》格式填写</w:t>
      </w:r>
      <w:r w:rsidRPr="005E5BA6">
        <w:rPr>
          <w:rFonts w:ascii="宋体" w:eastAsia="宋体" w:hAnsi="宋体" w:hint="eastAsia"/>
          <w:sz w:val="24"/>
        </w:rPr>
        <w:t>，投标价格数字采用小写格式+大写格式；二者不一致的，以大写数字为准。投标人要签署单位名称并盖章、投标人姓名和日期，注明联系电话号码。</w:t>
      </w:r>
      <w:r w:rsidRPr="005E5BA6">
        <w:rPr>
          <w:rFonts w:ascii="宋体" w:eastAsia="宋体" w:hAnsi="宋体" w:hint="eastAsia"/>
          <w:b/>
          <w:bCs/>
          <w:sz w:val="24"/>
        </w:rPr>
        <w:t>凡日期不正确、更改报价单内容、字体不清晰且无盖章，无签名的标书将视为废标。</w:t>
      </w:r>
    </w:p>
    <w:p w:rsidR="005E5BA6" w:rsidRPr="005E5BA6" w:rsidRDefault="005E5BA6" w:rsidP="005E5BA6">
      <w:pPr>
        <w:ind w:firstLine="480"/>
        <w:rPr>
          <w:rFonts w:ascii="宋体" w:eastAsia="宋体" w:hAnsi="宋体"/>
          <w:sz w:val="24"/>
        </w:rPr>
      </w:pPr>
      <w:r w:rsidRPr="005E5BA6">
        <w:rPr>
          <w:rFonts w:ascii="宋体" w:eastAsia="宋体" w:hAnsi="宋体" w:hint="eastAsia"/>
          <w:sz w:val="24"/>
        </w:rPr>
        <w:lastRenderedPageBreak/>
        <w:t>6.3 投标人须在截止日期前将密封完好的投标文件提交给招标人，标书一经送达不得取回。</w:t>
      </w:r>
    </w:p>
    <w:p w:rsidR="005E5BA6" w:rsidRPr="005E5BA6" w:rsidRDefault="005E5BA6" w:rsidP="005E5BA6">
      <w:pPr>
        <w:ind w:firstLine="480"/>
        <w:rPr>
          <w:rFonts w:ascii="宋体" w:eastAsia="宋体" w:hAnsi="宋体"/>
          <w:sz w:val="24"/>
        </w:rPr>
      </w:pPr>
      <w:r w:rsidRPr="005E5BA6">
        <w:rPr>
          <w:rFonts w:ascii="宋体" w:eastAsia="宋体" w:hAnsi="宋体" w:hint="eastAsia"/>
          <w:b/>
          <w:bCs/>
          <w:sz w:val="24"/>
        </w:rPr>
        <w:t>7.开标</w:t>
      </w:r>
      <w:r w:rsidRPr="005E5BA6">
        <w:rPr>
          <w:rFonts w:ascii="宋体" w:eastAsia="宋体" w:hAnsi="宋体" w:hint="eastAsia"/>
          <w:sz w:val="24"/>
        </w:rPr>
        <w:t>：</w:t>
      </w:r>
      <w:r w:rsidR="00287622" w:rsidRPr="00287622">
        <w:rPr>
          <w:rFonts w:ascii="宋体" w:eastAsia="宋体" w:hAnsi="宋体" w:hint="eastAsia"/>
          <w:sz w:val="24"/>
        </w:rPr>
        <w:t>开标由招标人组织，评标委员会根据《重庆材料研究院有限公司采购管理办法》及相关管理规定组建，并邀请纪委办公室人员</w:t>
      </w:r>
      <w:r w:rsidR="00287622" w:rsidRPr="00287622">
        <w:rPr>
          <w:rFonts w:ascii="宋体" w:eastAsia="宋体" w:hAnsi="宋体"/>
          <w:sz w:val="24"/>
        </w:rPr>
        <w:t>1名对开标进行全程监督。开标流程为首轮确定所有投标人最高价；若投标最高价未达到招标人设定的内部底价，则作流标处理（底价不对外公开）；若遇特殊情况，由招标人进行第二轮价格谈判确定中标人。</w:t>
      </w:r>
    </w:p>
    <w:p w:rsidR="005E5BA6" w:rsidRPr="005E5BA6" w:rsidRDefault="005E5BA6" w:rsidP="005E5BA6">
      <w:pPr>
        <w:ind w:firstLine="480"/>
        <w:rPr>
          <w:rFonts w:ascii="宋体" w:eastAsia="宋体" w:hAnsi="宋体"/>
          <w:sz w:val="24"/>
        </w:rPr>
      </w:pPr>
      <w:r w:rsidRPr="005E5BA6">
        <w:rPr>
          <w:rFonts w:ascii="宋体" w:eastAsia="宋体" w:hAnsi="宋体" w:hint="eastAsia"/>
          <w:b/>
          <w:bCs/>
          <w:sz w:val="24"/>
        </w:rPr>
        <w:t>8.合同签订</w:t>
      </w:r>
      <w:r w:rsidRPr="005E5BA6">
        <w:rPr>
          <w:rFonts w:ascii="宋体" w:eastAsia="宋体" w:hAnsi="宋体" w:hint="eastAsia"/>
          <w:sz w:val="24"/>
        </w:rPr>
        <w:t>：</w:t>
      </w:r>
      <w:r w:rsidR="00FE3EDC" w:rsidRPr="00FE3EDC">
        <w:rPr>
          <w:rFonts w:ascii="宋体" w:eastAsia="宋体" w:hAnsi="宋体" w:hint="eastAsia"/>
          <w:sz w:val="24"/>
        </w:rPr>
        <w:t>中标人需在收到中标通知后</w:t>
      </w:r>
      <w:r w:rsidR="00FE3EDC" w:rsidRPr="00FE3EDC">
        <w:rPr>
          <w:rFonts w:ascii="宋体" w:eastAsia="宋体" w:hAnsi="宋体"/>
          <w:sz w:val="24"/>
        </w:rPr>
        <w:t>5个工作日内签订合同。逾期未签订合同的，招标人有权取消其中标资格并没收投标保证金。</w:t>
      </w:r>
    </w:p>
    <w:p w:rsidR="00FE3EDC" w:rsidRPr="00FE3EDC" w:rsidRDefault="00FE3EDC" w:rsidP="00FE3EDC">
      <w:pPr>
        <w:ind w:firstLine="480"/>
        <w:rPr>
          <w:rFonts w:ascii="宋体" w:eastAsia="宋体" w:hAnsi="宋体"/>
          <w:b/>
          <w:bCs/>
          <w:sz w:val="24"/>
        </w:rPr>
      </w:pPr>
      <w:r w:rsidRPr="00FE3EDC">
        <w:rPr>
          <w:rFonts w:ascii="宋体" w:eastAsia="宋体" w:hAnsi="宋体"/>
          <w:b/>
          <w:bCs/>
          <w:sz w:val="24"/>
        </w:rPr>
        <w:t>9. 交付及结算流程</w:t>
      </w:r>
    </w:p>
    <w:p w:rsidR="001156EA" w:rsidRPr="001156EA" w:rsidRDefault="001156EA" w:rsidP="001156EA">
      <w:pPr>
        <w:ind w:firstLine="480"/>
        <w:rPr>
          <w:rFonts w:ascii="宋体" w:eastAsia="宋体" w:hAnsi="宋体"/>
          <w:bCs/>
          <w:sz w:val="24"/>
        </w:rPr>
      </w:pPr>
      <w:r w:rsidRPr="001156EA">
        <w:rPr>
          <w:rFonts w:ascii="宋体" w:eastAsia="宋体" w:hAnsi="宋体"/>
          <w:bCs/>
          <w:sz w:val="24"/>
        </w:rPr>
        <w:t>9.1 进场通知：招标人向中标人发出中标通知书及进场处置通知，明确到场时间要求。</w:t>
      </w:r>
    </w:p>
    <w:p w:rsidR="001156EA" w:rsidRPr="001156EA" w:rsidRDefault="001156EA" w:rsidP="001156EA">
      <w:pPr>
        <w:ind w:firstLine="480"/>
        <w:rPr>
          <w:rFonts w:ascii="宋体" w:eastAsia="宋体" w:hAnsi="宋体"/>
          <w:bCs/>
          <w:sz w:val="24"/>
        </w:rPr>
      </w:pPr>
      <w:r w:rsidRPr="001156EA">
        <w:rPr>
          <w:rFonts w:ascii="宋体" w:eastAsia="宋体" w:hAnsi="宋体"/>
          <w:bCs/>
          <w:sz w:val="24"/>
        </w:rPr>
        <w:t xml:space="preserve">9.2 </w:t>
      </w:r>
      <w:r w:rsidR="00D35E51">
        <w:rPr>
          <w:rFonts w:ascii="宋体" w:eastAsia="宋体" w:hAnsi="宋体" w:hint="eastAsia"/>
          <w:bCs/>
          <w:sz w:val="24"/>
        </w:rPr>
        <w:t>处置</w:t>
      </w:r>
      <w:r w:rsidRPr="001156EA">
        <w:rPr>
          <w:rFonts w:ascii="宋体" w:eastAsia="宋体" w:hAnsi="宋体"/>
          <w:bCs/>
          <w:sz w:val="24"/>
        </w:rPr>
        <w:t>时限：中标人须在收到通知后5个工作日内派员到达招标人指定地点，完成标的物的现场过秤、合同签订、货款支付及提货等全部处置工作。逾期</w:t>
      </w:r>
      <w:bookmarkStart w:id="6" w:name="_GoBack"/>
      <w:bookmarkEnd w:id="6"/>
      <w:r w:rsidRPr="001156EA">
        <w:rPr>
          <w:rFonts w:ascii="宋体" w:eastAsia="宋体" w:hAnsi="宋体"/>
          <w:bCs/>
          <w:sz w:val="24"/>
        </w:rPr>
        <w:t>未完成全部工作的，每逾期一日支付违约金1000元；逾期超过7个工作日的，招标人有权取消其中标资格、没收投标保证金并对标的物另行处置。</w:t>
      </w:r>
    </w:p>
    <w:p w:rsidR="001156EA" w:rsidRPr="001156EA" w:rsidRDefault="001156EA" w:rsidP="001156EA">
      <w:pPr>
        <w:ind w:firstLine="480"/>
        <w:rPr>
          <w:rFonts w:ascii="宋体" w:eastAsia="宋体" w:hAnsi="宋体"/>
          <w:bCs/>
          <w:sz w:val="24"/>
        </w:rPr>
      </w:pPr>
      <w:r w:rsidRPr="001156EA">
        <w:rPr>
          <w:rFonts w:ascii="宋体" w:eastAsia="宋体" w:hAnsi="宋体"/>
          <w:bCs/>
          <w:sz w:val="24"/>
        </w:rPr>
        <w:t>9.3 现场过秤：双方共同监督，使用经双方认可的电子天平进行过秤，签字确认实际交付重量，该重量作为最终结算依据。</w:t>
      </w:r>
    </w:p>
    <w:p w:rsidR="001156EA" w:rsidRPr="001156EA" w:rsidRDefault="001156EA" w:rsidP="001156EA">
      <w:pPr>
        <w:ind w:firstLine="480"/>
        <w:rPr>
          <w:rFonts w:ascii="宋体" w:eastAsia="宋体" w:hAnsi="宋体"/>
          <w:bCs/>
          <w:sz w:val="24"/>
        </w:rPr>
      </w:pPr>
      <w:r w:rsidRPr="001156EA">
        <w:rPr>
          <w:rFonts w:ascii="宋体" w:eastAsia="宋体" w:hAnsi="宋体"/>
          <w:bCs/>
          <w:sz w:val="24"/>
        </w:rPr>
        <w:t>9.4 合同签订：过秤确认后，双方当场签订处置合同</w:t>
      </w:r>
      <w:r w:rsidR="00287622" w:rsidRPr="00287622">
        <w:rPr>
          <w:rFonts w:ascii="宋体" w:eastAsia="宋体" w:hAnsi="宋体" w:hint="eastAsia"/>
          <w:bCs/>
          <w:sz w:val="24"/>
        </w:rPr>
        <w:t>（合同草案见附件</w:t>
      </w:r>
      <w:r w:rsidR="00287622" w:rsidRPr="00287622">
        <w:rPr>
          <w:rFonts w:ascii="宋体" w:eastAsia="宋体" w:hAnsi="宋体"/>
          <w:bCs/>
          <w:sz w:val="24"/>
        </w:rPr>
        <w:t>2）</w:t>
      </w:r>
      <w:r w:rsidRPr="001156EA">
        <w:rPr>
          <w:rFonts w:ascii="宋体" w:eastAsia="宋体" w:hAnsi="宋体"/>
          <w:bCs/>
          <w:sz w:val="24"/>
        </w:rPr>
        <w:t>。</w:t>
      </w:r>
    </w:p>
    <w:p w:rsidR="001156EA" w:rsidRPr="001156EA" w:rsidRDefault="001156EA" w:rsidP="001156EA">
      <w:pPr>
        <w:ind w:firstLine="480"/>
        <w:rPr>
          <w:rFonts w:ascii="宋体" w:eastAsia="宋体" w:hAnsi="宋体"/>
          <w:bCs/>
          <w:sz w:val="24"/>
        </w:rPr>
      </w:pPr>
      <w:r w:rsidRPr="001156EA">
        <w:rPr>
          <w:rFonts w:ascii="宋体" w:eastAsia="宋体" w:hAnsi="宋体"/>
          <w:bCs/>
          <w:sz w:val="24"/>
        </w:rPr>
        <w:t>9.5 支付货款：中标人须在过秤确认及合同签订后当日将全额货款支付至招标人指定账户。招标人确认收到款项后，中标人方可提货。</w:t>
      </w:r>
    </w:p>
    <w:p w:rsidR="005E5BA6" w:rsidRPr="00FE3EDC" w:rsidRDefault="001156EA" w:rsidP="001156EA">
      <w:pPr>
        <w:ind w:firstLine="480"/>
        <w:rPr>
          <w:rFonts w:ascii="宋体" w:eastAsia="宋体" w:hAnsi="宋体"/>
          <w:sz w:val="24"/>
        </w:rPr>
      </w:pPr>
      <w:r w:rsidRPr="001156EA">
        <w:rPr>
          <w:rFonts w:ascii="宋体" w:eastAsia="宋体" w:hAnsi="宋体"/>
          <w:bCs/>
          <w:sz w:val="24"/>
        </w:rPr>
        <w:t>9.6 提货：中标人自行负责标的物的装卸、包装、运输及现场清理，并承担一切费用和风险</w:t>
      </w:r>
    </w:p>
    <w:p w:rsidR="0053120C" w:rsidRPr="0053120C" w:rsidRDefault="00353E28" w:rsidP="0053120C">
      <w:pPr>
        <w:ind w:firstLine="480"/>
        <w:rPr>
          <w:rFonts w:ascii="宋体" w:eastAsia="宋体" w:hAnsi="宋体"/>
          <w:sz w:val="24"/>
        </w:rPr>
      </w:pPr>
      <w:r>
        <w:rPr>
          <w:rFonts w:ascii="宋体" w:eastAsia="宋体" w:hAnsi="宋体" w:hint="eastAsia"/>
          <w:b/>
          <w:bCs/>
          <w:sz w:val="24"/>
        </w:rPr>
        <w:t>1</w:t>
      </w:r>
      <w:r>
        <w:rPr>
          <w:rFonts w:ascii="宋体" w:eastAsia="宋体" w:hAnsi="宋体"/>
          <w:b/>
          <w:bCs/>
          <w:sz w:val="24"/>
        </w:rPr>
        <w:t>0</w:t>
      </w:r>
      <w:r w:rsidR="0053120C" w:rsidRPr="0053120C">
        <w:rPr>
          <w:rFonts w:ascii="宋体" w:eastAsia="宋体" w:hAnsi="宋体" w:hint="eastAsia"/>
          <w:b/>
          <w:bCs/>
          <w:sz w:val="24"/>
        </w:rPr>
        <w:t>.投标文件递交的内容</w:t>
      </w:r>
    </w:p>
    <w:p w:rsidR="0053120C" w:rsidRPr="0053120C" w:rsidRDefault="00353E28" w:rsidP="0053120C">
      <w:pPr>
        <w:ind w:firstLine="480"/>
        <w:rPr>
          <w:rFonts w:ascii="宋体" w:eastAsia="宋体" w:hAnsi="宋体"/>
          <w:sz w:val="24"/>
        </w:rPr>
      </w:pPr>
      <w:r>
        <w:rPr>
          <w:rFonts w:ascii="宋体" w:eastAsia="宋体" w:hAnsi="宋体" w:hint="eastAsia"/>
          <w:sz w:val="24"/>
        </w:rPr>
        <w:t>1</w:t>
      </w:r>
      <w:r>
        <w:rPr>
          <w:rFonts w:ascii="宋体" w:eastAsia="宋体" w:hAnsi="宋体"/>
          <w:sz w:val="24"/>
        </w:rPr>
        <w:t>0</w:t>
      </w:r>
      <w:r w:rsidR="0053120C" w:rsidRPr="0053120C">
        <w:rPr>
          <w:rFonts w:ascii="宋体" w:eastAsia="宋体" w:hAnsi="宋体" w:hint="eastAsia"/>
          <w:sz w:val="24"/>
        </w:rPr>
        <w:t>.1投标文件递交的截止时间（投标截止时间，下同）为</w:t>
      </w:r>
      <w:r w:rsidR="0053120C">
        <w:rPr>
          <w:rFonts w:ascii="宋体" w:eastAsia="宋体" w:hAnsi="宋体" w:hint="eastAsia"/>
          <w:sz w:val="24"/>
        </w:rPr>
        <w:t>202</w:t>
      </w:r>
      <w:r w:rsidR="0053120C">
        <w:rPr>
          <w:rFonts w:ascii="宋体" w:eastAsia="宋体" w:hAnsi="宋体"/>
          <w:sz w:val="24"/>
        </w:rPr>
        <w:t>6</w:t>
      </w:r>
      <w:r w:rsidR="0053120C" w:rsidRPr="005E5BA6">
        <w:rPr>
          <w:rFonts w:ascii="宋体" w:eastAsia="宋体" w:hAnsi="宋体" w:hint="eastAsia"/>
          <w:sz w:val="24"/>
        </w:rPr>
        <w:t>年</w:t>
      </w:r>
      <w:r w:rsidR="0053120C">
        <w:rPr>
          <w:rFonts w:ascii="宋体" w:eastAsia="宋体" w:hAnsi="宋体"/>
          <w:sz w:val="24"/>
        </w:rPr>
        <w:t>4</w:t>
      </w:r>
      <w:r w:rsidR="0053120C" w:rsidRPr="005E5BA6">
        <w:rPr>
          <w:rFonts w:ascii="宋体" w:eastAsia="宋体" w:hAnsi="宋体" w:hint="eastAsia"/>
          <w:sz w:val="24"/>
        </w:rPr>
        <w:t>月</w:t>
      </w:r>
      <w:r w:rsidR="001156EA">
        <w:rPr>
          <w:rFonts w:ascii="宋体" w:eastAsia="宋体" w:hAnsi="宋体"/>
          <w:sz w:val="24"/>
        </w:rPr>
        <w:t>8</w:t>
      </w:r>
      <w:r w:rsidR="0053120C" w:rsidRPr="005E5BA6">
        <w:rPr>
          <w:rFonts w:ascii="宋体" w:eastAsia="宋体" w:hAnsi="宋体" w:hint="eastAsia"/>
          <w:sz w:val="24"/>
        </w:rPr>
        <w:t>日</w:t>
      </w:r>
      <w:r w:rsidR="0053120C" w:rsidRPr="0053120C">
        <w:rPr>
          <w:rFonts w:ascii="宋体" w:eastAsia="宋体" w:hAnsi="宋体" w:hint="eastAsia"/>
          <w:sz w:val="24"/>
        </w:rPr>
        <w:t xml:space="preserve"> 12:00，投标人应当在投标截止时间前，按招标要求将投标文件送达重庆材料研究院有限公司指定联系人，逾期未送达视为投标无效。</w:t>
      </w:r>
    </w:p>
    <w:p w:rsidR="0053120C" w:rsidRDefault="00353E28" w:rsidP="0053120C">
      <w:pPr>
        <w:ind w:firstLine="480"/>
        <w:rPr>
          <w:rFonts w:ascii="宋体" w:eastAsia="宋体" w:hAnsi="宋体"/>
          <w:sz w:val="24"/>
        </w:rPr>
      </w:pPr>
      <w:r>
        <w:rPr>
          <w:rFonts w:ascii="宋体" w:eastAsia="宋体" w:hAnsi="宋体" w:hint="eastAsia"/>
          <w:sz w:val="24"/>
        </w:rPr>
        <w:t>1</w:t>
      </w:r>
      <w:r>
        <w:rPr>
          <w:rFonts w:ascii="宋体" w:eastAsia="宋体" w:hAnsi="宋体"/>
          <w:sz w:val="24"/>
        </w:rPr>
        <w:t>0</w:t>
      </w:r>
      <w:r w:rsidR="0053120C" w:rsidRPr="0053120C">
        <w:rPr>
          <w:rFonts w:ascii="宋体" w:eastAsia="宋体" w:hAnsi="宋体" w:hint="eastAsia"/>
          <w:sz w:val="24"/>
        </w:rPr>
        <w:t>.2投标文件应至少包含以下内容：1、投标报价；2、投标人资质文件；3、投标保证金缴纳证明；4、其它招标文件要求的资料；</w:t>
      </w:r>
    </w:p>
    <w:p w:rsidR="00610C67" w:rsidRPr="00610C67" w:rsidRDefault="00353E28" w:rsidP="00610C67">
      <w:pPr>
        <w:ind w:firstLine="480"/>
        <w:rPr>
          <w:rFonts w:ascii="宋体" w:eastAsia="宋体" w:hAnsi="宋体"/>
          <w:sz w:val="24"/>
        </w:rPr>
      </w:pPr>
      <w:r>
        <w:rPr>
          <w:rFonts w:ascii="宋体" w:eastAsia="宋体" w:hAnsi="宋体"/>
          <w:bCs/>
          <w:sz w:val="24"/>
        </w:rPr>
        <w:t>10</w:t>
      </w:r>
      <w:r w:rsidR="00610C67" w:rsidRPr="00610C67">
        <w:rPr>
          <w:rFonts w:ascii="宋体" w:eastAsia="宋体" w:hAnsi="宋体"/>
          <w:bCs/>
          <w:sz w:val="24"/>
        </w:rPr>
        <w:t>.3 投标文件的密封与标识：投标文件须密封包装，并在封口处加盖投标人公章。密封袋封面应清晰注明以下信息：</w:t>
      </w:r>
    </w:p>
    <w:p w:rsidR="00610C67" w:rsidRPr="00610C67" w:rsidRDefault="00610C67" w:rsidP="00610C67">
      <w:pPr>
        <w:numPr>
          <w:ilvl w:val="0"/>
          <w:numId w:val="1"/>
        </w:numPr>
        <w:rPr>
          <w:rFonts w:ascii="宋体" w:eastAsia="宋体" w:hAnsi="宋体"/>
          <w:sz w:val="24"/>
        </w:rPr>
      </w:pPr>
      <w:r w:rsidRPr="00610C67">
        <w:rPr>
          <w:rFonts w:ascii="宋体" w:eastAsia="宋体" w:hAnsi="宋体"/>
          <w:b/>
          <w:bCs/>
          <w:sz w:val="24"/>
        </w:rPr>
        <w:t>项目名称：报废铂电阻元件处置项目</w:t>
      </w:r>
    </w:p>
    <w:p w:rsidR="00610C67" w:rsidRPr="00610C67" w:rsidRDefault="00610C67" w:rsidP="00610C67">
      <w:pPr>
        <w:numPr>
          <w:ilvl w:val="0"/>
          <w:numId w:val="1"/>
        </w:numPr>
        <w:rPr>
          <w:rFonts w:ascii="宋体" w:eastAsia="宋体" w:hAnsi="宋体"/>
          <w:sz w:val="24"/>
        </w:rPr>
      </w:pPr>
      <w:r w:rsidRPr="00610C67">
        <w:rPr>
          <w:rFonts w:ascii="宋体" w:eastAsia="宋体" w:hAnsi="宋体"/>
          <w:b/>
          <w:bCs/>
          <w:sz w:val="24"/>
        </w:rPr>
        <w:t>投标人（单位名称）：</w:t>
      </w:r>
      <w:r w:rsidRPr="00610C67">
        <w:rPr>
          <w:rFonts w:ascii="宋体" w:eastAsia="宋体" w:hAnsi="宋体"/>
          <w:sz w:val="24"/>
        </w:rPr>
        <w:t>（此处由投标人填写其公司全称）</w:t>
      </w:r>
    </w:p>
    <w:p w:rsidR="00610C67" w:rsidRPr="00610C67" w:rsidRDefault="00610C67" w:rsidP="00610C67">
      <w:pPr>
        <w:numPr>
          <w:ilvl w:val="0"/>
          <w:numId w:val="1"/>
        </w:numPr>
        <w:rPr>
          <w:rFonts w:ascii="宋体" w:eastAsia="宋体" w:hAnsi="宋体"/>
          <w:sz w:val="24"/>
        </w:rPr>
      </w:pPr>
      <w:r w:rsidRPr="00610C67">
        <w:rPr>
          <w:rFonts w:ascii="宋体" w:eastAsia="宋体" w:hAnsi="宋体"/>
          <w:b/>
          <w:bCs/>
          <w:sz w:val="24"/>
        </w:rPr>
        <w:t>联系人姓名及联系电话：</w:t>
      </w:r>
      <w:r w:rsidRPr="00610C67">
        <w:rPr>
          <w:rFonts w:ascii="宋体" w:eastAsia="宋体" w:hAnsi="宋体"/>
          <w:sz w:val="24"/>
        </w:rPr>
        <w:t>（此处填写具体经办人的姓名和手机号）</w:t>
      </w:r>
    </w:p>
    <w:p w:rsidR="00610C67" w:rsidRPr="00610C67" w:rsidRDefault="00610C67" w:rsidP="00610C67">
      <w:pPr>
        <w:numPr>
          <w:ilvl w:val="0"/>
          <w:numId w:val="1"/>
        </w:numPr>
        <w:rPr>
          <w:rFonts w:ascii="宋体" w:eastAsia="宋体" w:hAnsi="宋体"/>
          <w:sz w:val="24"/>
        </w:rPr>
      </w:pPr>
      <w:r w:rsidRPr="00610C67">
        <w:rPr>
          <w:rFonts w:ascii="宋体" w:eastAsia="宋体" w:hAnsi="宋体"/>
          <w:b/>
          <w:bCs/>
          <w:sz w:val="24"/>
        </w:rPr>
        <w:t>“在2026年4月</w:t>
      </w:r>
      <w:r w:rsidR="000B17A9">
        <w:rPr>
          <w:rFonts w:ascii="宋体" w:eastAsia="宋体" w:hAnsi="宋体"/>
          <w:b/>
          <w:bCs/>
          <w:sz w:val="24"/>
        </w:rPr>
        <w:t>8</w:t>
      </w:r>
      <w:r w:rsidRPr="00610C67">
        <w:rPr>
          <w:rFonts w:ascii="宋体" w:eastAsia="宋体" w:hAnsi="宋体"/>
          <w:b/>
          <w:bCs/>
          <w:sz w:val="24"/>
        </w:rPr>
        <w:t>日12:00前不得开启”字样</w:t>
      </w:r>
    </w:p>
    <w:p w:rsidR="0053120C" w:rsidRPr="0053120C" w:rsidRDefault="00353E28" w:rsidP="0053120C">
      <w:pPr>
        <w:ind w:firstLine="480"/>
        <w:rPr>
          <w:rFonts w:ascii="宋体" w:eastAsia="宋体" w:hAnsi="宋体"/>
          <w:sz w:val="24"/>
        </w:rPr>
      </w:pPr>
      <w:r>
        <w:rPr>
          <w:rFonts w:ascii="宋体" w:eastAsia="宋体" w:hAnsi="宋体" w:hint="eastAsia"/>
          <w:b/>
          <w:bCs/>
          <w:sz w:val="24"/>
        </w:rPr>
        <w:t>1</w:t>
      </w:r>
      <w:r>
        <w:rPr>
          <w:rFonts w:ascii="宋体" w:eastAsia="宋体" w:hAnsi="宋体"/>
          <w:b/>
          <w:bCs/>
          <w:sz w:val="24"/>
        </w:rPr>
        <w:t>1</w:t>
      </w:r>
      <w:r w:rsidR="0053120C" w:rsidRPr="0053120C">
        <w:rPr>
          <w:rFonts w:ascii="宋体" w:eastAsia="宋体" w:hAnsi="宋体" w:hint="eastAsia"/>
          <w:b/>
          <w:bCs/>
          <w:sz w:val="24"/>
        </w:rPr>
        <w:t>.联系方式</w:t>
      </w:r>
    </w:p>
    <w:p w:rsidR="0053120C" w:rsidRPr="0053120C" w:rsidRDefault="0053120C" w:rsidP="0053120C">
      <w:pPr>
        <w:ind w:firstLine="480"/>
        <w:rPr>
          <w:rFonts w:ascii="宋体" w:eastAsia="宋体" w:hAnsi="宋体"/>
          <w:sz w:val="24"/>
        </w:rPr>
      </w:pPr>
      <w:r w:rsidRPr="0053120C">
        <w:rPr>
          <w:rFonts w:ascii="宋体" w:eastAsia="宋体" w:hAnsi="宋体" w:hint="eastAsia"/>
          <w:sz w:val="24"/>
        </w:rPr>
        <w:t>招标人：重庆材料研究院有限公司</w:t>
      </w:r>
    </w:p>
    <w:p w:rsidR="0053120C" w:rsidRPr="0053120C" w:rsidRDefault="0053120C" w:rsidP="0053120C">
      <w:pPr>
        <w:ind w:firstLine="480"/>
        <w:rPr>
          <w:rFonts w:ascii="宋体" w:eastAsia="宋体" w:hAnsi="宋体"/>
          <w:sz w:val="24"/>
        </w:rPr>
      </w:pPr>
      <w:r>
        <w:rPr>
          <w:rFonts w:ascii="宋体" w:eastAsia="宋体" w:hAnsi="宋体" w:hint="eastAsia"/>
          <w:sz w:val="24"/>
        </w:rPr>
        <w:t>联系人：戢</w:t>
      </w:r>
      <w:r w:rsidRPr="0053120C">
        <w:rPr>
          <w:rFonts w:ascii="宋体" w:eastAsia="宋体" w:hAnsi="宋体" w:hint="eastAsia"/>
          <w:sz w:val="24"/>
        </w:rPr>
        <w:t>先生</w:t>
      </w:r>
      <w:r w:rsidRPr="0053120C">
        <w:rPr>
          <w:rFonts w:ascii="宋体" w:eastAsia="宋体" w:hAnsi="宋体" w:hint="eastAsia"/>
          <w:sz w:val="24"/>
        </w:rPr>
        <w:t> </w:t>
      </w:r>
      <w:r w:rsidRPr="0053120C">
        <w:rPr>
          <w:rFonts w:ascii="宋体" w:eastAsia="宋体" w:hAnsi="宋体" w:hint="eastAsia"/>
          <w:sz w:val="24"/>
        </w:rPr>
        <w:t xml:space="preserve"> </w:t>
      </w:r>
      <w:r>
        <w:rPr>
          <w:rFonts w:ascii="宋体" w:eastAsia="宋体" w:hAnsi="宋体"/>
          <w:sz w:val="24"/>
        </w:rPr>
        <w:t>13368325323</w:t>
      </w:r>
    </w:p>
    <w:p w:rsidR="0053120C" w:rsidRPr="0053120C" w:rsidRDefault="0053120C" w:rsidP="0053120C">
      <w:pPr>
        <w:ind w:firstLine="480"/>
        <w:rPr>
          <w:rFonts w:ascii="宋体" w:eastAsia="宋体" w:hAnsi="宋体"/>
          <w:sz w:val="24"/>
        </w:rPr>
      </w:pPr>
      <w:r w:rsidRPr="0053120C">
        <w:rPr>
          <w:rFonts w:ascii="宋体" w:eastAsia="宋体" w:hAnsi="宋体" w:hint="eastAsia"/>
          <w:sz w:val="24"/>
        </w:rPr>
        <w:t>地</w:t>
      </w:r>
      <w:r w:rsidRPr="0053120C">
        <w:rPr>
          <w:rFonts w:ascii="宋体" w:eastAsia="宋体" w:hAnsi="宋体" w:hint="eastAsia"/>
          <w:sz w:val="24"/>
        </w:rPr>
        <w:t> </w:t>
      </w:r>
      <w:r w:rsidRPr="0053120C">
        <w:rPr>
          <w:rFonts w:ascii="宋体" w:eastAsia="宋体" w:hAnsi="宋体" w:hint="eastAsia"/>
          <w:sz w:val="24"/>
        </w:rPr>
        <w:t xml:space="preserve"> 址：重庆市北碚区蔡家岗镇嘉德大道8号</w:t>
      </w:r>
    </w:p>
    <w:bookmarkEnd w:id="0"/>
    <w:bookmarkEnd w:id="1"/>
    <w:p w:rsidR="00353E28" w:rsidRPr="00353E28" w:rsidRDefault="00353E28" w:rsidP="00353E28">
      <w:pPr>
        <w:ind w:firstLine="480"/>
        <w:rPr>
          <w:rFonts w:ascii="宋体" w:eastAsia="宋体" w:hAnsi="宋体"/>
          <w:sz w:val="24"/>
        </w:rPr>
      </w:pPr>
    </w:p>
    <w:sectPr w:rsidR="00353E28" w:rsidRPr="00353E2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5618B" w:rsidRDefault="00D5618B" w:rsidP="00FE3EDC">
      <w:r>
        <w:separator/>
      </w:r>
    </w:p>
  </w:endnote>
  <w:endnote w:type="continuationSeparator" w:id="0">
    <w:p w:rsidR="00D5618B" w:rsidRDefault="00D5618B" w:rsidP="00FE3E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5618B" w:rsidRDefault="00D5618B" w:rsidP="00FE3EDC">
      <w:r>
        <w:separator/>
      </w:r>
    </w:p>
  </w:footnote>
  <w:footnote w:type="continuationSeparator" w:id="0">
    <w:p w:rsidR="00D5618B" w:rsidRDefault="00D5618B" w:rsidP="00FE3ED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7B2D54"/>
    <w:multiLevelType w:val="multilevel"/>
    <w:tmpl w:val="5DE8054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E4225A9"/>
    <w:multiLevelType w:val="multilevel"/>
    <w:tmpl w:val="0E0E9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64A25F7"/>
    <w:multiLevelType w:val="multilevel"/>
    <w:tmpl w:val="415861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3BA6DB0"/>
    <w:multiLevelType w:val="hybridMultilevel"/>
    <w:tmpl w:val="E84C3D84"/>
    <w:lvl w:ilvl="0" w:tplc="A5F662C0">
      <w:start w:val="1"/>
      <w:numFmt w:val="japaneseCounting"/>
      <w:lvlText w:val="%1、"/>
      <w:lvlJc w:val="left"/>
      <w:pPr>
        <w:ind w:left="980" w:hanging="50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74C3"/>
    <w:rsid w:val="000B17A9"/>
    <w:rsid w:val="000B1D37"/>
    <w:rsid w:val="001156EA"/>
    <w:rsid w:val="00215B97"/>
    <w:rsid w:val="00287622"/>
    <w:rsid w:val="002C5A90"/>
    <w:rsid w:val="00353E28"/>
    <w:rsid w:val="003A66EB"/>
    <w:rsid w:val="003B49E0"/>
    <w:rsid w:val="003F3571"/>
    <w:rsid w:val="0053120C"/>
    <w:rsid w:val="005E5BA6"/>
    <w:rsid w:val="00610C67"/>
    <w:rsid w:val="006174C3"/>
    <w:rsid w:val="006C1727"/>
    <w:rsid w:val="007A677E"/>
    <w:rsid w:val="009300C6"/>
    <w:rsid w:val="00A30884"/>
    <w:rsid w:val="00AA1C1A"/>
    <w:rsid w:val="00AC232D"/>
    <w:rsid w:val="00C31659"/>
    <w:rsid w:val="00D06BD8"/>
    <w:rsid w:val="00D35E51"/>
    <w:rsid w:val="00D43084"/>
    <w:rsid w:val="00D5618B"/>
    <w:rsid w:val="00E45FB4"/>
    <w:rsid w:val="00F93A0D"/>
    <w:rsid w:val="00FE3E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496106"/>
  <w15:chartTrackingRefBased/>
  <w15:docId w15:val="{58070E38-7A62-4D3D-A64A-7568622318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E5BA6"/>
    <w:rPr>
      <w:rFonts w:ascii="Times New Roman" w:hAnsi="Times New Roman" w:cs="Times New Roman"/>
      <w:sz w:val="24"/>
      <w:szCs w:val="24"/>
    </w:rPr>
  </w:style>
  <w:style w:type="paragraph" w:styleId="a4">
    <w:name w:val="header"/>
    <w:basedOn w:val="a"/>
    <w:link w:val="a5"/>
    <w:uiPriority w:val="99"/>
    <w:unhideWhenUsed/>
    <w:rsid w:val="00FE3EDC"/>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FE3EDC"/>
    <w:rPr>
      <w:sz w:val="18"/>
      <w:szCs w:val="18"/>
    </w:rPr>
  </w:style>
  <w:style w:type="paragraph" w:styleId="a6">
    <w:name w:val="footer"/>
    <w:basedOn w:val="a"/>
    <w:link w:val="a7"/>
    <w:uiPriority w:val="99"/>
    <w:unhideWhenUsed/>
    <w:rsid w:val="00FE3EDC"/>
    <w:pPr>
      <w:tabs>
        <w:tab w:val="center" w:pos="4153"/>
        <w:tab w:val="right" w:pos="8306"/>
      </w:tabs>
      <w:snapToGrid w:val="0"/>
      <w:jc w:val="left"/>
    </w:pPr>
    <w:rPr>
      <w:sz w:val="18"/>
      <w:szCs w:val="18"/>
    </w:rPr>
  </w:style>
  <w:style w:type="character" w:customStyle="1" w:styleId="a7">
    <w:name w:val="页脚 字符"/>
    <w:basedOn w:val="a0"/>
    <w:link w:val="a6"/>
    <w:uiPriority w:val="99"/>
    <w:rsid w:val="00FE3EDC"/>
    <w:rPr>
      <w:sz w:val="18"/>
      <w:szCs w:val="18"/>
    </w:rPr>
  </w:style>
  <w:style w:type="paragraph" w:styleId="a8">
    <w:name w:val="List Paragraph"/>
    <w:basedOn w:val="a"/>
    <w:uiPriority w:val="34"/>
    <w:qFormat/>
    <w:rsid w:val="00A3088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1940071">
      <w:bodyDiv w:val="1"/>
      <w:marLeft w:val="0"/>
      <w:marRight w:val="0"/>
      <w:marTop w:val="0"/>
      <w:marBottom w:val="0"/>
      <w:divBdr>
        <w:top w:val="none" w:sz="0" w:space="0" w:color="auto"/>
        <w:left w:val="none" w:sz="0" w:space="0" w:color="auto"/>
        <w:bottom w:val="none" w:sz="0" w:space="0" w:color="auto"/>
        <w:right w:val="none" w:sz="0" w:space="0" w:color="auto"/>
      </w:divBdr>
    </w:div>
    <w:div w:id="419300183">
      <w:bodyDiv w:val="1"/>
      <w:marLeft w:val="0"/>
      <w:marRight w:val="0"/>
      <w:marTop w:val="0"/>
      <w:marBottom w:val="0"/>
      <w:divBdr>
        <w:top w:val="none" w:sz="0" w:space="0" w:color="auto"/>
        <w:left w:val="none" w:sz="0" w:space="0" w:color="auto"/>
        <w:bottom w:val="none" w:sz="0" w:space="0" w:color="auto"/>
        <w:right w:val="none" w:sz="0" w:space="0" w:color="auto"/>
      </w:divBdr>
    </w:div>
    <w:div w:id="423844309">
      <w:bodyDiv w:val="1"/>
      <w:marLeft w:val="0"/>
      <w:marRight w:val="0"/>
      <w:marTop w:val="0"/>
      <w:marBottom w:val="0"/>
      <w:divBdr>
        <w:top w:val="none" w:sz="0" w:space="0" w:color="auto"/>
        <w:left w:val="none" w:sz="0" w:space="0" w:color="auto"/>
        <w:bottom w:val="none" w:sz="0" w:space="0" w:color="auto"/>
        <w:right w:val="none" w:sz="0" w:space="0" w:color="auto"/>
      </w:divBdr>
    </w:div>
    <w:div w:id="1032921112">
      <w:bodyDiv w:val="1"/>
      <w:marLeft w:val="0"/>
      <w:marRight w:val="0"/>
      <w:marTop w:val="0"/>
      <w:marBottom w:val="0"/>
      <w:divBdr>
        <w:top w:val="none" w:sz="0" w:space="0" w:color="auto"/>
        <w:left w:val="none" w:sz="0" w:space="0" w:color="auto"/>
        <w:bottom w:val="none" w:sz="0" w:space="0" w:color="auto"/>
        <w:right w:val="none" w:sz="0" w:space="0" w:color="auto"/>
      </w:divBdr>
    </w:div>
    <w:div w:id="1131946842">
      <w:bodyDiv w:val="1"/>
      <w:marLeft w:val="0"/>
      <w:marRight w:val="0"/>
      <w:marTop w:val="0"/>
      <w:marBottom w:val="0"/>
      <w:divBdr>
        <w:top w:val="none" w:sz="0" w:space="0" w:color="auto"/>
        <w:left w:val="none" w:sz="0" w:space="0" w:color="auto"/>
        <w:bottom w:val="none" w:sz="0" w:space="0" w:color="auto"/>
        <w:right w:val="none" w:sz="0" w:space="0" w:color="auto"/>
      </w:divBdr>
    </w:div>
    <w:div w:id="1157191583">
      <w:bodyDiv w:val="1"/>
      <w:marLeft w:val="0"/>
      <w:marRight w:val="0"/>
      <w:marTop w:val="0"/>
      <w:marBottom w:val="0"/>
      <w:divBdr>
        <w:top w:val="none" w:sz="0" w:space="0" w:color="auto"/>
        <w:left w:val="none" w:sz="0" w:space="0" w:color="auto"/>
        <w:bottom w:val="none" w:sz="0" w:space="0" w:color="auto"/>
        <w:right w:val="none" w:sz="0" w:space="0" w:color="auto"/>
      </w:divBdr>
    </w:div>
    <w:div w:id="1193424494">
      <w:bodyDiv w:val="1"/>
      <w:marLeft w:val="0"/>
      <w:marRight w:val="0"/>
      <w:marTop w:val="0"/>
      <w:marBottom w:val="0"/>
      <w:divBdr>
        <w:top w:val="none" w:sz="0" w:space="0" w:color="auto"/>
        <w:left w:val="none" w:sz="0" w:space="0" w:color="auto"/>
        <w:bottom w:val="none" w:sz="0" w:space="0" w:color="auto"/>
        <w:right w:val="none" w:sz="0" w:space="0" w:color="auto"/>
      </w:divBdr>
    </w:div>
    <w:div w:id="1271469325">
      <w:bodyDiv w:val="1"/>
      <w:marLeft w:val="0"/>
      <w:marRight w:val="0"/>
      <w:marTop w:val="0"/>
      <w:marBottom w:val="0"/>
      <w:divBdr>
        <w:top w:val="none" w:sz="0" w:space="0" w:color="auto"/>
        <w:left w:val="none" w:sz="0" w:space="0" w:color="auto"/>
        <w:bottom w:val="none" w:sz="0" w:space="0" w:color="auto"/>
        <w:right w:val="none" w:sz="0" w:space="0" w:color="auto"/>
      </w:divBdr>
    </w:div>
    <w:div w:id="1400329655">
      <w:bodyDiv w:val="1"/>
      <w:marLeft w:val="0"/>
      <w:marRight w:val="0"/>
      <w:marTop w:val="0"/>
      <w:marBottom w:val="0"/>
      <w:divBdr>
        <w:top w:val="none" w:sz="0" w:space="0" w:color="auto"/>
        <w:left w:val="none" w:sz="0" w:space="0" w:color="auto"/>
        <w:bottom w:val="none" w:sz="0" w:space="0" w:color="auto"/>
        <w:right w:val="none" w:sz="0" w:space="0" w:color="auto"/>
      </w:divBdr>
      <w:divsChild>
        <w:div w:id="979268261">
          <w:blockQuote w:val="1"/>
          <w:marLeft w:val="0"/>
          <w:marRight w:val="0"/>
          <w:marTop w:val="240"/>
          <w:marBottom w:val="0"/>
          <w:divBdr>
            <w:top w:val="none" w:sz="0" w:space="0" w:color="auto"/>
            <w:left w:val="single" w:sz="12" w:space="11" w:color="ADB2B8"/>
            <w:bottom w:val="none" w:sz="0" w:space="0" w:color="auto"/>
            <w:right w:val="none" w:sz="0" w:space="0" w:color="auto"/>
          </w:divBdr>
        </w:div>
      </w:divsChild>
    </w:div>
    <w:div w:id="1419249933">
      <w:bodyDiv w:val="1"/>
      <w:marLeft w:val="0"/>
      <w:marRight w:val="0"/>
      <w:marTop w:val="0"/>
      <w:marBottom w:val="0"/>
      <w:divBdr>
        <w:top w:val="none" w:sz="0" w:space="0" w:color="auto"/>
        <w:left w:val="none" w:sz="0" w:space="0" w:color="auto"/>
        <w:bottom w:val="none" w:sz="0" w:space="0" w:color="auto"/>
        <w:right w:val="none" w:sz="0" w:space="0" w:color="auto"/>
      </w:divBdr>
      <w:divsChild>
        <w:div w:id="1867283587">
          <w:blockQuote w:val="1"/>
          <w:marLeft w:val="0"/>
          <w:marRight w:val="0"/>
          <w:marTop w:val="240"/>
          <w:marBottom w:val="0"/>
          <w:divBdr>
            <w:top w:val="none" w:sz="0" w:space="0" w:color="auto"/>
            <w:left w:val="single" w:sz="12" w:space="11" w:color="ADB2B8"/>
            <w:bottom w:val="none" w:sz="0" w:space="0" w:color="auto"/>
            <w:right w:val="none" w:sz="0" w:space="0" w:color="auto"/>
          </w:divBdr>
        </w:div>
      </w:divsChild>
    </w:div>
    <w:div w:id="1433235250">
      <w:bodyDiv w:val="1"/>
      <w:marLeft w:val="0"/>
      <w:marRight w:val="0"/>
      <w:marTop w:val="0"/>
      <w:marBottom w:val="0"/>
      <w:divBdr>
        <w:top w:val="none" w:sz="0" w:space="0" w:color="auto"/>
        <w:left w:val="none" w:sz="0" w:space="0" w:color="auto"/>
        <w:bottom w:val="none" w:sz="0" w:space="0" w:color="auto"/>
        <w:right w:val="none" w:sz="0" w:space="0" w:color="auto"/>
      </w:divBdr>
      <w:divsChild>
        <w:div w:id="1613826237">
          <w:marLeft w:val="0"/>
          <w:marRight w:val="0"/>
          <w:marTop w:val="0"/>
          <w:marBottom w:val="0"/>
          <w:divBdr>
            <w:top w:val="none" w:sz="0" w:space="0" w:color="auto"/>
            <w:left w:val="none" w:sz="0" w:space="0" w:color="auto"/>
            <w:bottom w:val="none" w:sz="0" w:space="0" w:color="auto"/>
            <w:right w:val="none" w:sz="0" w:space="0" w:color="auto"/>
          </w:divBdr>
          <w:divsChild>
            <w:div w:id="1116826413">
              <w:marLeft w:val="0"/>
              <w:marRight w:val="0"/>
              <w:marTop w:val="0"/>
              <w:marBottom w:val="0"/>
              <w:divBdr>
                <w:top w:val="none" w:sz="0" w:space="0" w:color="auto"/>
                <w:left w:val="none" w:sz="0" w:space="0" w:color="auto"/>
                <w:bottom w:val="none" w:sz="0" w:space="0" w:color="auto"/>
                <w:right w:val="none" w:sz="0" w:space="0" w:color="auto"/>
              </w:divBdr>
            </w:div>
            <w:div w:id="916401748">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 w:id="1547452392">
      <w:bodyDiv w:val="1"/>
      <w:marLeft w:val="0"/>
      <w:marRight w:val="0"/>
      <w:marTop w:val="0"/>
      <w:marBottom w:val="0"/>
      <w:divBdr>
        <w:top w:val="none" w:sz="0" w:space="0" w:color="auto"/>
        <w:left w:val="none" w:sz="0" w:space="0" w:color="auto"/>
        <w:bottom w:val="none" w:sz="0" w:space="0" w:color="auto"/>
        <w:right w:val="none" w:sz="0" w:space="0" w:color="auto"/>
      </w:divBdr>
    </w:div>
    <w:div w:id="1577857988">
      <w:bodyDiv w:val="1"/>
      <w:marLeft w:val="0"/>
      <w:marRight w:val="0"/>
      <w:marTop w:val="0"/>
      <w:marBottom w:val="0"/>
      <w:divBdr>
        <w:top w:val="none" w:sz="0" w:space="0" w:color="auto"/>
        <w:left w:val="none" w:sz="0" w:space="0" w:color="auto"/>
        <w:bottom w:val="none" w:sz="0" w:space="0" w:color="auto"/>
        <w:right w:val="none" w:sz="0" w:space="0" w:color="auto"/>
      </w:divBdr>
    </w:div>
    <w:div w:id="1597666822">
      <w:bodyDiv w:val="1"/>
      <w:marLeft w:val="0"/>
      <w:marRight w:val="0"/>
      <w:marTop w:val="0"/>
      <w:marBottom w:val="0"/>
      <w:divBdr>
        <w:top w:val="none" w:sz="0" w:space="0" w:color="auto"/>
        <w:left w:val="none" w:sz="0" w:space="0" w:color="auto"/>
        <w:bottom w:val="none" w:sz="0" w:space="0" w:color="auto"/>
        <w:right w:val="none" w:sz="0" w:space="0" w:color="auto"/>
      </w:divBdr>
    </w:div>
    <w:div w:id="1618634754">
      <w:bodyDiv w:val="1"/>
      <w:marLeft w:val="0"/>
      <w:marRight w:val="0"/>
      <w:marTop w:val="0"/>
      <w:marBottom w:val="0"/>
      <w:divBdr>
        <w:top w:val="none" w:sz="0" w:space="0" w:color="auto"/>
        <w:left w:val="none" w:sz="0" w:space="0" w:color="auto"/>
        <w:bottom w:val="none" w:sz="0" w:space="0" w:color="auto"/>
        <w:right w:val="none" w:sz="0" w:space="0" w:color="auto"/>
      </w:divBdr>
    </w:div>
    <w:div w:id="1714429626">
      <w:bodyDiv w:val="1"/>
      <w:marLeft w:val="0"/>
      <w:marRight w:val="0"/>
      <w:marTop w:val="0"/>
      <w:marBottom w:val="0"/>
      <w:divBdr>
        <w:top w:val="none" w:sz="0" w:space="0" w:color="auto"/>
        <w:left w:val="none" w:sz="0" w:space="0" w:color="auto"/>
        <w:bottom w:val="none" w:sz="0" w:space="0" w:color="auto"/>
        <w:right w:val="none" w:sz="0" w:space="0" w:color="auto"/>
      </w:divBdr>
    </w:div>
    <w:div w:id="1823307943">
      <w:bodyDiv w:val="1"/>
      <w:marLeft w:val="0"/>
      <w:marRight w:val="0"/>
      <w:marTop w:val="0"/>
      <w:marBottom w:val="0"/>
      <w:divBdr>
        <w:top w:val="none" w:sz="0" w:space="0" w:color="auto"/>
        <w:left w:val="none" w:sz="0" w:space="0" w:color="auto"/>
        <w:bottom w:val="none" w:sz="0" w:space="0" w:color="auto"/>
        <w:right w:val="none" w:sz="0" w:space="0" w:color="auto"/>
      </w:divBdr>
    </w:div>
    <w:div w:id="1942183371">
      <w:bodyDiv w:val="1"/>
      <w:marLeft w:val="0"/>
      <w:marRight w:val="0"/>
      <w:marTop w:val="0"/>
      <w:marBottom w:val="0"/>
      <w:divBdr>
        <w:top w:val="none" w:sz="0" w:space="0" w:color="auto"/>
        <w:left w:val="none" w:sz="0" w:space="0" w:color="auto"/>
        <w:bottom w:val="none" w:sz="0" w:space="0" w:color="auto"/>
        <w:right w:val="none" w:sz="0" w:space="0" w:color="auto"/>
      </w:divBdr>
    </w:div>
    <w:div w:id="2114013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141</TotalTime>
  <Pages>2</Pages>
  <Words>315</Words>
  <Characters>1800</Characters>
  <Application>Microsoft Office Word</Application>
  <DocSecurity>0</DocSecurity>
  <Lines>15</Lines>
  <Paragraphs>4</Paragraphs>
  <ScaleCrop>false</ScaleCrop>
  <Company/>
  <LinksUpToDate>false</LinksUpToDate>
  <CharactersWithSpaces>2111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戢培根</dc:creator>
  <cp:keywords/>
  <dc:description/>
  <cp:lastModifiedBy>戢培根</cp:lastModifiedBy>
  <cp:revision>15</cp:revision>
  <dcterms:created xsi:type="dcterms:W3CDTF">2026-03-20T01:41:00Z</dcterms:created>
  <dcterms:modified xsi:type="dcterms:W3CDTF">2026-03-26T03:16:00Z</dcterms:modified>
</cp:coreProperties>
</file>